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0F" w:rsidRDefault="0025200F" w:rsidP="0025200F">
      <w:pPr>
        <w:pStyle w:val="NormalWeb"/>
        <w:shd w:val="clear" w:color="auto" w:fill="FFFFFF"/>
        <w:rPr>
          <w:rFonts w:ascii="Calibri" w:hAnsi="Calibri" w:cs="Calibri"/>
          <w:color w:val="000000"/>
        </w:rPr>
      </w:pPr>
    </w:p>
    <w:p w:rsidR="0025200F" w:rsidRPr="00B25AEA" w:rsidRDefault="0025200F" w:rsidP="0025200F">
      <w:pPr>
        <w:rPr>
          <w:sz w:val="24"/>
        </w:rPr>
      </w:pPr>
      <w:proofErr w:type="gramStart"/>
      <w:r w:rsidRPr="00B25AEA">
        <w:rPr>
          <w:sz w:val="28"/>
        </w:rPr>
        <w:t>BLTG meeting – Pathology breakout sessions.</w:t>
      </w:r>
      <w:proofErr w:type="gramEnd"/>
      <w:r>
        <w:rPr>
          <w:sz w:val="28"/>
        </w:rPr>
        <w:t xml:space="preserve">  </w:t>
      </w:r>
      <w:proofErr w:type="gramStart"/>
      <w:r w:rsidRPr="00B25AEA">
        <w:rPr>
          <w:sz w:val="24"/>
        </w:rPr>
        <w:t>Tuesday Sept 18</w:t>
      </w:r>
      <w:r w:rsidRPr="00B25AEA">
        <w:rPr>
          <w:sz w:val="24"/>
          <w:vertAlign w:val="superscript"/>
        </w:rPr>
        <w:t>th</w:t>
      </w:r>
      <w:r w:rsidRPr="00B25AEA">
        <w:rPr>
          <w:sz w:val="24"/>
        </w:rPr>
        <w:t>, York.</w:t>
      </w:r>
      <w:proofErr w:type="gramEnd"/>
    </w:p>
    <w:p w:rsidR="0025200F" w:rsidRPr="00361C84" w:rsidRDefault="0025200F" w:rsidP="0025200F">
      <w:pPr>
        <w:rPr>
          <w:sz w:val="28"/>
          <w:u w:val="single"/>
        </w:rPr>
      </w:pPr>
      <w:r w:rsidRPr="00361C84">
        <w:rPr>
          <w:sz w:val="28"/>
          <w:u w:val="single"/>
        </w:rPr>
        <w:t xml:space="preserve">Providing an out of </w:t>
      </w:r>
      <w:proofErr w:type="gramStart"/>
      <w:r w:rsidRPr="00361C84">
        <w:rPr>
          <w:sz w:val="28"/>
          <w:u w:val="single"/>
        </w:rPr>
        <w:t>hours</w:t>
      </w:r>
      <w:proofErr w:type="gramEnd"/>
      <w:r w:rsidRPr="00361C84">
        <w:rPr>
          <w:sz w:val="28"/>
          <w:u w:val="single"/>
        </w:rPr>
        <w:t xml:space="preserve"> donor frozen section service for the 21</w:t>
      </w:r>
      <w:r w:rsidRPr="00361C84">
        <w:rPr>
          <w:sz w:val="28"/>
          <w:u w:val="single"/>
          <w:vertAlign w:val="superscript"/>
        </w:rPr>
        <w:t>st</w:t>
      </w:r>
      <w:r w:rsidRPr="00361C84">
        <w:rPr>
          <w:sz w:val="28"/>
          <w:u w:val="single"/>
        </w:rPr>
        <w:t xml:space="preserve"> Century.</w:t>
      </w: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C</w:t>
      </w:r>
      <w:r>
        <w:rPr>
          <w:rFonts w:ascii="Calibri" w:hAnsi="Calibri" w:cs="Calibri"/>
          <w:color w:val="000000"/>
        </w:rPr>
        <w:t xml:space="preserve">hanges are necessary to the way the 24 </w:t>
      </w:r>
      <w:r>
        <w:rPr>
          <w:rFonts w:ascii="Calibri" w:hAnsi="Calibri" w:cs="Calibri"/>
          <w:color w:val="000000"/>
        </w:rPr>
        <w:t xml:space="preserve">histopathology </w:t>
      </w:r>
      <w:r>
        <w:rPr>
          <w:rFonts w:ascii="Calibri" w:hAnsi="Calibri" w:cs="Calibri"/>
          <w:color w:val="000000"/>
        </w:rPr>
        <w:t xml:space="preserve">on call service for transplant donor frozen sections is provided.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 xml:space="preserve">This </w:t>
      </w:r>
      <w:r>
        <w:rPr>
          <w:rFonts w:ascii="Calibri" w:hAnsi="Calibri" w:cs="Calibri"/>
          <w:color w:val="000000"/>
        </w:rPr>
        <w:t xml:space="preserve">service </w:t>
      </w:r>
      <w:r>
        <w:rPr>
          <w:rFonts w:ascii="Calibri" w:hAnsi="Calibri" w:cs="Calibri"/>
          <w:color w:val="000000"/>
        </w:rPr>
        <w:t xml:space="preserve">has two components - for focal lesions to exclude malignancy and for graft assessment (steatosis).  There is increasing demand for both with the increase in number and age of donors.  Of 6 centres currently delivering on call donor frozen sections, only 1 thinks it is sustainable beyond the next few years.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We saw results of the 2016 NHSBT surgeons' survey indicating they rated availability of 24hour histopathology as among the most important factors for expanding the donor pool.</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Pathologists are increasingly uncomfortable about reporting outside their area of subspecialisation.</w:t>
      </w:r>
      <w:r>
        <w:rPr>
          <w:rFonts w:ascii="Calibri" w:hAnsi="Calibri" w:cs="Calibri"/>
          <w:color w:val="000000"/>
        </w:rPr>
        <w:t>  There are examples of organs </w:t>
      </w:r>
      <w:r>
        <w:rPr>
          <w:rFonts w:ascii="Calibri" w:hAnsi="Calibri" w:cs="Calibri"/>
          <w:color w:val="000000"/>
        </w:rPr>
        <w:t>not used due to the caution of the reporting pathologist (</w:t>
      </w:r>
      <w:r>
        <w:rPr>
          <w:rFonts w:ascii="Calibri" w:hAnsi="Calibri" w:cs="Calibri"/>
          <w:color w:val="000000"/>
        </w:rPr>
        <w:t>"</w:t>
      </w:r>
      <w:r>
        <w:rPr>
          <w:rFonts w:ascii="Calibri" w:hAnsi="Calibri" w:cs="Calibri"/>
          <w:color w:val="000000"/>
        </w:rPr>
        <w:t>mal</w:t>
      </w:r>
      <w:r>
        <w:rPr>
          <w:rFonts w:ascii="Calibri" w:hAnsi="Calibri" w:cs="Calibri"/>
          <w:color w:val="000000"/>
        </w:rPr>
        <w:t>ignancy cannot be excluded...."</w:t>
      </w:r>
      <w:bookmarkStart w:id="0" w:name="_GoBack"/>
      <w:bookmarkEnd w:id="0"/>
      <w:r>
        <w:rPr>
          <w:rFonts w:ascii="Calibri" w:hAnsi="Calibri" w:cs="Calibri"/>
          <w:color w:val="000000"/>
        </w:rPr>
        <w:t xml:space="preserve">) </w:t>
      </w:r>
      <w:r>
        <w:rPr>
          <w:rFonts w:ascii="Calibri" w:hAnsi="Calibri" w:cs="Calibri"/>
          <w:color w:val="000000"/>
        </w:rPr>
        <w:t>for unfamiliar tissues - impacting on the multiple potential recipients from each donor.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Governance issues at NHSBT have resulted in a national request form, with results to be emailed to the central hub.  This ensures timely and reliable transmission of the result, but removes the direct discussion of the histology with the surgeon, for a clinic-pathological discussion of the nuances of the report.  The form includes the list of potential organ transplants, up to 7, which will go ahead after the result is emailed.  This ups the stakes of the frozen section interpretation with communication by email to people we don't know.  Some centres were not aware of this new form.</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 xml:space="preserve">We heard from surgeons (Vijay Anand and Richard </w:t>
      </w:r>
      <w:r>
        <w:rPr>
          <w:rFonts w:ascii="Calibri" w:hAnsi="Calibri" w:cs="Calibri"/>
          <w:color w:val="000000"/>
        </w:rPr>
        <w:t>Laing</w:t>
      </w:r>
      <w:r>
        <w:rPr>
          <w:rFonts w:ascii="Calibri" w:hAnsi="Calibri" w:cs="Calibri"/>
          <w:color w:val="000000"/>
        </w:rPr>
        <w:t>) about the importance of the service. Then from John Dark (</w:t>
      </w:r>
      <w:r w:rsidRPr="0025200F">
        <w:rPr>
          <w:rFonts w:ascii="Calibri" w:hAnsi="Calibri" w:cs="Calibri"/>
          <w:color w:val="000000"/>
        </w:rPr>
        <w:t>National Clinical Governance Lead</w:t>
      </w:r>
      <w:r>
        <w:rPr>
          <w:rFonts w:ascii="Calibri" w:hAnsi="Calibri" w:cs="Calibri"/>
          <w:color w:val="000000"/>
        </w:rPr>
        <w:t>, NHSBT</w:t>
      </w:r>
      <w:r>
        <w:rPr>
          <w:rFonts w:ascii="Calibri" w:hAnsi="Calibri" w:cs="Calibri"/>
          <w:color w:val="000000"/>
        </w:rPr>
        <w:t xml:space="preserve">) and Desley Neil </w:t>
      </w:r>
      <w:r>
        <w:rPr>
          <w:rFonts w:ascii="Calibri" w:hAnsi="Calibri" w:cs="Calibri"/>
          <w:color w:val="000000"/>
        </w:rPr>
        <w:t xml:space="preserve">(transplant pathologist) </w:t>
      </w:r>
      <w:r>
        <w:rPr>
          <w:rFonts w:ascii="Calibri" w:hAnsi="Calibri" w:cs="Calibri"/>
          <w:color w:val="000000"/>
        </w:rPr>
        <w:t xml:space="preserve">about what is envisaged.  Developments in digital whole slide imaging and the commencement of the Pithia study (for renal graft assessment in older donors) mean that the technology is now becoming available.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John and Desley</w:t>
      </w:r>
      <w:r>
        <w:rPr>
          <w:rFonts w:ascii="Calibri" w:hAnsi="Calibri" w:cs="Calibri"/>
          <w:color w:val="000000"/>
        </w:rPr>
        <w:t xml:space="preserve"> have made contact with the RCPath and a meeting is pending. This is an area which overlaps with other College initiatives and priorities.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 xml:space="preserve">The commissioning arrangements are unclear.  Beth Williams (research fellow </w:t>
      </w:r>
      <w:r>
        <w:rPr>
          <w:rFonts w:ascii="Calibri" w:hAnsi="Calibri" w:cs="Calibri"/>
          <w:color w:val="000000"/>
        </w:rPr>
        <w:t>in digital pathology governance</w:t>
      </w:r>
      <w:r>
        <w:rPr>
          <w:rFonts w:ascii="Calibri" w:hAnsi="Calibri" w:cs="Calibri"/>
          <w:color w:val="000000"/>
        </w:rPr>
        <w:t xml:space="preserve">) outlined the validation and governance issues to be considered.  </w:t>
      </w:r>
    </w:p>
    <w:p w:rsidR="0025200F" w:rsidRDefault="0025200F" w:rsidP="0025200F">
      <w:pPr>
        <w:pStyle w:val="NormalWeb"/>
        <w:shd w:val="clear" w:color="auto" w:fill="FFFFFF"/>
        <w:rPr>
          <w:rFonts w:ascii="Calibri" w:hAnsi="Calibri" w:cs="Calibri"/>
          <w:color w:val="000000"/>
        </w:rPr>
      </w:pPr>
    </w:p>
    <w:p w:rsidR="0025200F" w:rsidRDefault="0025200F" w:rsidP="0025200F">
      <w:pPr>
        <w:pStyle w:val="NormalWeb"/>
        <w:shd w:val="clear" w:color="auto" w:fill="FFFFFF"/>
        <w:rPr>
          <w:rFonts w:ascii="Calibri" w:hAnsi="Calibri" w:cs="Calibri"/>
          <w:color w:val="000000"/>
        </w:rPr>
      </w:pPr>
      <w:r>
        <w:rPr>
          <w:rFonts w:ascii="Calibri" w:hAnsi="Calibri" w:cs="Calibri"/>
          <w:color w:val="000000"/>
        </w:rPr>
        <w:t>The opportunities for a national specialist on call service using digital technology have been anticipated for 15 years, and technology is now catching up - we need to ensure hurdles are overcome before the current ad hoc non-specialist service becomes unsustainable.  </w:t>
      </w:r>
    </w:p>
    <w:p w:rsidR="0025200F" w:rsidRDefault="0025200F" w:rsidP="0025200F">
      <w:pPr>
        <w:pStyle w:val="NormalWeb"/>
        <w:shd w:val="clear" w:color="auto" w:fill="FFFFFF"/>
        <w:rPr>
          <w:rFonts w:ascii="Calibri" w:hAnsi="Calibri" w:cs="Calibri"/>
          <w:color w:val="000000"/>
        </w:rPr>
      </w:pPr>
    </w:p>
    <w:p w:rsidR="0025200F" w:rsidRPr="0025200F" w:rsidRDefault="0025200F" w:rsidP="0025200F">
      <w:pPr>
        <w:pStyle w:val="NormalWeb"/>
        <w:shd w:val="clear" w:color="auto" w:fill="FFFFFF"/>
        <w:rPr>
          <w:rFonts w:ascii="Calibri" w:hAnsi="Calibri" w:cs="Calibri"/>
          <w:i/>
          <w:color w:val="000000"/>
        </w:rPr>
      </w:pPr>
      <w:r w:rsidRPr="0025200F">
        <w:rPr>
          <w:rFonts w:ascii="Calibri" w:hAnsi="Calibri" w:cs="Calibri"/>
          <w:i/>
          <w:color w:val="000000"/>
        </w:rPr>
        <w:t>Judy Wyatt.  20.09.18</w:t>
      </w:r>
    </w:p>
    <w:p w:rsidR="00472939" w:rsidRDefault="00472939"/>
    <w:sectPr w:rsidR="00472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0F"/>
    <w:rsid w:val="00000642"/>
    <w:rsid w:val="00004C60"/>
    <w:rsid w:val="000121D4"/>
    <w:rsid w:val="000129B0"/>
    <w:rsid w:val="000138D9"/>
    <w:rsid w:val="000227DF"/>
    <w:rsid w:val="00023566"/>
    <w:rsid w:val="00033DB7"/>
    <w:rsid w:val="0003449B"/>
    <w:rsid w:val="00037676"/>
    <w:rsid w:val="0004107D"/>
    <w:rsid w:val="0004570C"/>
    <w:rsid w:val="00051745"/>
    <w:rsid w:val="00061D30"/>
    <w:rsid w:val="00064819"/>
    <w:rsid w:val="000648A5"/>
    <w:rsid w:val="00080744"/>
    <w:rsid w:val="00082D68"/>
    <w:rsid w:val="000832DE"/>
    <w:rsid w:val="0008506F"/>
    <w:rsid w:val="000869FC"/>
    <w:rsid w:val="0009045D"/>
    <w:rsid w:val="000A6327"/>
    <w:rsid w:val="000B2086"/>
    <w:rsid w:val="000B209F"/>
    <w:rsid w:val="000B4ED5"/>
    <w:rsid w:val="000B582F"/>
    <w:rsid w:val="000C18B9"/>
    <w:rsid w:val="000C547B"/>
    <w:rsid w:val="000C5950"/>
    <w:rsid w:val="000F41B4"/>
    <w:rsid w:val="000F5C19"/>
    <w:rsid w:val="000F610A"/>
    <w:rsid w:val="00102C5A"/>
    <w:rsid w:val="00102C5F"/>
    <w:rsid w:val="001067D8"/>
    <w:rsid w:val="00107780"/>
    <w:rsid w:val="00107941"/>
    <w:rsid w:val="00111BF5"/>
    <w:rsid w:val="00112C1A"/>
    <w:rsid w:val="00116129"/>
    <w:rsid w:val="0012111F"/>
    <w:rsid w:val="001220FA"/>
    <w:rsid w:val="001232C1"/>
    <w:rsid w:val="001247FF"/>
    <w:rsid w:val="00126925"/>
    <w:rsid w:val="00127C1C"/>
    <w:rsid w:val="00141BE0"/>
    <w:rsid w:val="001427FA"/>
    <w:rsid w:val="001444FB"/>
    <w:rsid w:val="0014464C"/>
    <w:rsid w:val="00150D15"/>
    <w:rsid w:val="00160A7D"/>
    <w:rsid w:val="00162F73"/>
    <w:rsid w:val="001644DB"/>
    <w:rsid w:val="00164644"/>
    <w:rsid w:val="001768A0"/>
    <w:rsid w:val="00184140"/>
    <w:rsid w:val="001851D0"/>
    <w:rsid w:val="0018765B"/>
    <w:rsid w:val="001A4F56"/>
    <w:rsid w:val="001A7D5D"/>
    <w:rsid w:val="001B2B6B"/>
    <w:rsid w:val="001B3AE6"/>
    <w:rsid w:val="001B3F58"/>
    <w:rsid w:val="001C4C4A"/>
    <w:rsid w:val="001C6ECE"/>
    <w:rsid w:val="001D34E9"/>
    <w:rsid w:val="001D4057"/>
    <w:rsid w:val="001D4EE4"/>
    <w:rsid w:val="001D51B4"/>
    <w:rsid w:val="001D65E4"/>
    <w:rsid w:val="001E3DBB"/>
    <w:rsid w:val="001E498B"/>
    <w:rsid w:val="001E4D40"/>
    <w:rsid w:val="001F035F"/>
    <w:rsid w:val="001F1753"/>
    <w:rsid w:val="001F3E66"/>
    <w:rsid w:val="001F54EC"/>
    <w:rsid w:val="001F57D1"/>
    <w:rsid w:val="001F6B39"/>
    <w:rsid w:val="001F6B9E"/>
    <w:rsid w:val="001F7465"/>
    <w:rsid w:val="001F7A08"/>
    <w:rsid w:val="00204B79"/>
    <w:rsid w:val="002060EC"/>
    <w:rsid w:val="00206149"/>
    <w:rsid w:val="00211949"/>
    <w:rsid w:val="00216B4F"/>
    <w:rsid w:val="002205B2"/>
    <w:rsid w:val="00222D2E"/>
    <w:rsid w:val="00231DC7"/>
    <w:rsid w:val="00232165"/>
    <w:rsid w:val="00232F42"/>
    <w:rsid w:val="00233F97"/>
    <w:rsid w:val="00245A28"/>
    <w:rsid w:val="002464A5"/>
    <w:rsid w:val="002506EC"/>
    <w:rsid w:val="0025200F"/>
    <w:rsid w:val="00253D60"/>
    <w:rsid w:val="00255CC6"/>
    <w:rsid w:val="0026399C"/>
    <w:rsid w:val="00267475"/>
    <w:rsid w:val="00272830"/>
    <w:rsid w:val="00274C5A"/>
    <w:rsid w:val="00281615"/>
    <w:rsid w:val="00285145"/>
    <w:rsid w:val="00287D83"/>
    <w:rsid w:val="002907A9"/>
    <w:rsid w:val="002915B4"/>
    <w:rsid w:val="0029344F"/>
    <w:rsid w:val="00296EF5"/>
    <w:rsid w:val="002A1D2C"/>
    <w:rsid w:val="002A44FD"/>
    <w:rsid w:val="002A7510"/>
    <w:rsid w:val="002B0B30"/>
    <w:rsid w:val="002B4CB2"/>
    <w:rsid w:val="002B56E8"/>
    <w:rsid w:val="002C3BCC"/>
    <w:rsid w:val="002D716C"/>
    <w:rsid w:val="002E175E"/>
    <w:rsid w:val="002E39BD"/>
    <w:rsid w:val="002E448D"/>
    <w:rsid w:val="002E7460"/>
    <w:rsid w:val="002F12D0"/>
    <w:rsid w:val="002F7DC8"/>
    <w:rsid w:val="003015E1"/>
    <w:rsid w:val="00301DC0"/>
    <w:rsid w:val="003046E2"/>
    <w:rsid w:val="0030512B"/>
    <w:rsid w:val="0030564F"/>
    <w:rsid w:val="00316891"/>
    <w:rsid w:val="003222B2"/>
    <w:rsid w:val="003227AC"/>
    <w:rsid w:val="00322D20"/>
    <w:rsid w:val="003238AD"/>
    <w:rsid w:val="00324916"/>
    <w:rsid w:val="003344EB"/>
    <w:rsid w:val="00334ADC"/>
    <w:rsid w:val="0033643C"/>
    <w:rsid w:val="003371D7"/>
    <w:rsid w:val="0033799C"/>
    <w:rsid w:val="00350B4D"/>
    <w:rsid w:val="00350E78"/>
    <w:rsid w:val="0035480A"/>
    <w:rsid w:val="00357158"/>
    <w:rsid w:val="003611E1"/>
    <w:rsid w:val="003612B6"/>
    <w:rsid w:val="003612C0"/>
    <w:rsid w:val="003627A8"/>
    <w:rsid w:val="00364966"/>
    <w:rsid w:val="00372265"/>
    <w:rsid w:val="00373707"/>
    <w:rsid w:val="00381003"/>
    <w:rsid w:val="003838C2"/>
    <w:rsid w:val="0038436F"/>
    <w:rsid w:val="003902B4"/>
    <w:rsid w:val="00396F67"/>
    <w:rsid w:val="003A0DBC"/>
    <w:rsid w:val="003A1F23"/>
    <w:rsid w:val="003A42C9"/>
    <w:rsid w:val="003A6318"/>
    <w:rsid w:val="003A6CBD"/>
    <w:rsid w:val="003B22B1"/>
    <w:rsid w:val="003B28A4"/>
    <w:rsid w:val="003C55CE"/>
    <w:rsid w:val="003C5888"/>
    <w:rsid w:val="003D015E"/>
    <w:rsid w:val="003D1112"/>
    <w:rsid w:val="003D33FA"/>
    <w:rsid w:val="003D668E"/>
    <w:rsid w:val="003D7591"/>
    <w:rsid w:val="003D75B1"/>
    <w:rsid w:val="003E7A38"/>
    <w:rsid w:val="003E7ADE"/>
    <w:rsid w:val="003F0823"/>
    <w:rsid w:val="003F2A58"/>
    <w:rsid w:val="003F2E6B"/>
    <w:rsid w:val="003F3279"/>
    <w:rsid w:val="003F51E8"/>
    <w:rsid w:val="003F5294"/>
    <w:rsid w:val="004029EE"/>
    <w:rsid w:val="0040375C"/>
    <w:rsid w:val="00403A06"/>
    <w:rsid w:val="0040603C"/>
    <w:rsid w:val="004222F4"/>
    <w:rsid w:val="004240D7"/>
    <w:rsid w:val="004260E6"/>
    <w:rsid w:val="00431E64"/>
    <w:rsid w:val="004324D3"/>
    <w:rsid w:val="00435394"/>
    <w:rsid w:val="00437B39"/>
    <w:rsid w:val="00440A7D"/>
    <w:rsid w:val="00441123"/>
    <w:rsid w:val="0045317E"/>
    <w:rsid w:val="00453A85"/>
    <w:rsid w:val="004542FF"/>
    <w:rsid w:val="00456A2C"/>
    <w:rsid w:val="00456C21"/>
    <w:rsid w:val="004574DE"/>
    <w:rsid w:val="00461E76"/>
    <w:rsid w:val="00463A29"/>
    <w:rsid w:val="004668A0"/>
    <w:rsid w:val="00467D82"/>
    <w:rsid w:val="00472939"/>
    <w:rsid w:val="00477734"/>
    <w:rsid w:val="00481DCD"/>
    <w:rsid w:val="004829D3"/>
    <w:rsid w:val="0048538C"/>
    <w:rsid w:val="00490D11"/>
    <w:rsid w:val="00490FE7"/>
    <w:rsid w:val="00491622"/>
    <w:rsid w:val="004930AD"/>
    <w:rsid w:val="00496920"/>
    <w:rsid w:val="004A60EB"/>
    <w:rsid w:val="004B1280"/>
    <w:rsid w:val="004B3A56"/>
    <w:rsid w:val="004B452A"/>
    <w:rsid w:val="004C1585"/>
    <w:rsid w:val="004C2196"/>
    <w:rsid w:val="004C267F"/>
    <w:rsid w:val="004C2690"/>
    <w:rsid w:val="004C437D"/>
    <w:rsid w:val="004D679E"/>
    <w:rsid w:val="004E2089"/>
    <w:rsid w:val="004E3754"/>
    <w:rsid w:val="004E6FD0"/>
    <w:rsid w:val="004E788B"/>
    <w:rsid w:val="004F38F6"/>
    <w:rsid w:val="004F4A3A"/>
    <w:rsid w:val="004F4B32"/>
    <w:rsid w:val="004F7FDC"/>
    <w:rsid w:val="00500917"/>
    <w:rsid w:val="005014A9"/>
    <w:rsid w:val="00501FF2"/>
    <w:rsid w:val="00507C0E"/>
    <w:rsid w:val="005114B7"/>
    <w:rsid w:val="005115B4"/>
    <w:rsid w:val="00512C95"/>
    <w:rsid w:val="00514E0F"/>
    <w:rsid w:val="00515A05"/>
    <w:rsid w:val="00521DAF"/>
    <w:rsid w:val="005231B6"/>
    <w:rsid w:val="00526CF9"/>
    <w:rsid w:val="00530975"/>
    <w:rsid w:val="0053292B"/>
    <w:rsid w:val="00533150"/>
    <w:rsid w:val="00533EDA"/>
    <w:rsid w:val="005355DB"/>
    <w:rsid w:val="00536377"/>
    <w:rsid w:val="005400E0"/>
    <w:rsid w:val="005449B1"/>
    <w:rsid w:val="00546334"/>
    <w:rsid w:val="00546519"/>
    <w:rsid w:val="00546CD0"/>
    <w:rsid w:val="00547CCB"/>
    <w:rsid w:val="00552161"/>
    <w:rsid w:val="00554F38"/>
    <w:rsid w:val="0055548E"/>
    <w:rsid w:val="00560670"/>
    <w:rsid w:val="00560F7D"/>
    <w:rsid w:val="00593453"/>
    <w:rsid w:val="00594034"/>
    <w:rsid w:val="005A0B1A"/>
    <w:rsid w:val="005A0B9A"/>
    <w:rsid w:val="005A275B"/>
    <w:rsid w:val="005A32C7"/>
    <w:rsid w:val="005A78B6"/>
    <w:rsid w:val="005B0574"/>
    <w:rsid w:val="005B2E57"/>
    <w:rsid w:val="005B4512"/>
    <w:rsid w:val="005B7E7E"/>
    <w:rsid w:val="005C541D"/>
    <w:rsid w:val="005C594E"/>
    <w:rsid w:val="005C61FA"/>
    <w:rsid w:val="005C7ABE"/>
    <w:rsid w:val="005D1C45"/>
    <w:rsid w:val="005D34B1"/>
    <w:rsid w:val="005D355B"/>
    <w:rsid w:val="005E1081"/>
    <w:rsid w:val="005E7AD0"/>
    <w:rsid w:val="005F13C0"/>
    <w:rsid w:val="005F1941"/>
    <w:rsid w:val="005F65C4"/>
    <w:rsid w:val="00604CF5"/>
    <w:rsid w:val="00606BDA"/>
    <w:rsid w:val="00612226"/>
    <w:rsid w:val="00613889"/>
    <w:rsid w:val="00623542"/>
    <w:rsid w:val="0062442D"/>
    <w:rsid w:val="0062468A"/>
    <w:rsid w:val="006335F4"/>
    <w:rsid w:val="006373CB"/>
    <w:rsid w:val="006418AB"/>
    <w:rsid w:val="00653D2D"/>
    <w:rsid w:val="00654626"/>
    <w:rsid w:val="0065789B"/>
    <w:rsid w:val="00657C69"/>
    <w:rsid w:val="00660EDA"/>
    <w:rsid w:val="00661873"/>
    <w:rsid w:val="00662101"/>
    <w:rsid w:val="006655F8"/>
    <w:rsid w:val="00665A10"/>
    <w:rsid w:val="00674EEE"/>
    <w:rsid w:val="00683209"/>
    <w:rsid w:val="0068370D"/>
    <w:rsid w:val="00687081"/>
    <w:rsid w:val="006A4787"/>
    <w:rsid w:val="006A5228"/>
    <w:rsid w:val="006A736C"/>
    <w:rsid w:val="006A7B26"/>
    <w:rsid w:val="006C6AE0"/>
    <w:rsid w:val="006D25ED"/>
    <w:rsid w:val="006D6701"/>
    <w:rsid w:val="006E0FD8"/>
    <w:rsid w:val="006E1582"/>
    <w:rsid w:val="006E31EC"/>
    <w:rsid w:val="006F12CC"/>
    <w:rsid w:val="006F18D5"/>
    <w:rsid w:val="006F48AC"/>
    <w:rsid w:val="006F6007"/>
    <w:rsid w:val="006F793D"/>
    <w:rsid w:val="00701C09"/>
    <w:rsid w:val="007038E4"/>
    <w:rsid w:val="007046E0"/>
    <w:rsid w:val="00706B06"/>
    <w:rsid w:val="00716D78"/>
    <w:rsid w:val="00717F63"/>
    <w:rsid w:val="00725AB3"/>
    <w:rsid w:val="00727EBC"/>
    <w:rsid w:val="00730E58"/>
    <w:rsid w:val="007320D5"/>
    <w:rsid w:val="00736536"/>
    <w:rsid w:val="00747E28"/>
    <w:rsid w:val="00750216"/>
    <w:rsid w:val="00750302"/>
    <w:rsid w:val="007523DA"/>
    <w:rsid w:val="00753A19"/>
    <w:rsid w:val="007543D1"/>
    <w:rsid w:val="00754CCD"/>
    <w:rsid w:val="00762244"/>
    <w:rsid w:val="00762419"/>
    <w:rsid w:val="007652D1"/>
    <w:rsid w:val="007755E2"/>
    <w:rsid w:val="00776703"/>
    <w:rsid w:val="00776AFD"/>
    <w:rsid w:val="00780180"/>
    <w:rsid w:val="00780672"/>
    <w:rsid w:val="007816F2"/>
    <w:rsid w:val="0078300A"/>
    <w:rsid w:val="007863C8"/>
    <w:rsid w:val="00786BDF"/>
    <w:rsid w:val="007913F8"/>
    <w:rsid w:val="00793B0D"/>
    <w:rsid w:val="00796B2D"/>
    <w:rsid w:val="00797F20"/>
    <w:rsid w:val="007A0645"/>
    <w:rsid w:val="007B25F2"/>
    <w:rsid w:val="007C3E67"/>
    <w:rsid w:val="007C588B"/>
    <w:rsid w:val="007D2538"/>
    <w:rsid w:val="007D269D"/>
    <w:rsid w:val="007D2903"/>
    <w:rsid w:val="007D3316"/>
    <w:rsid w:val="007D5C4F"/>
    <w:rsid w:val="007E0790"/>
    <w:rsid w:val="007E7629"/>
    <w:rsid w:val="007E7B7E"/>
    <w:rsid w:val="007F19A4"/>
    <w:rsid w:val="007F1DC7"/>
    <w:rsid w:val="007F3314"/>
    <w:rsid w:val="007F3A25"/>
    <w:rsid w:val="007F50DE"/>
    <w:rsid w:val="00800221"/>
    <w:rsid w:val="008023A6"/>
    <w:rsid w:val="00805824"/>
    <w:rsid w:val="00805C58"/>
    <w:rsid w:val="00806C42"/>
    <w:rsid w:val="00806E72"/>
    <w:rsid w:val="008126D0"/>
    <w:rsid w:val="00815DE5"/>
    <w:rsid w:val="008333B9"/>
    <w:rsid w:val="00835061"/>
    <w:rsid w:val="0083625D"/>
    <w:rsid w:val="00845143"/>
    <w:rsid w:val="00851E06"/>
    <w:rsid w:val="008532A6"/>
    <w:rsid w:val="00853F68"/>
    <w:rsid w:val="00854323"/>
    <w:rsid w:val="008565CE"/>
    <w:rsid w:val="00857E68"/>
    <w:rsid w:val="00860328"/>
    <w:rsid w:val="008716E1"/>
    <w:rsid w:val="008744D0"/>
    <w:rsid w:val="00877CEC"/>
    <w:rsid w:val="008807F4"/>
    <w:rsid w:val="00882F8F"/>
    <w:rsid w:val="00890425"/>
    <w:rsid w:val="00891D00"/>
    <w:rsid w:val="00893D05"/>
    <w:rsid w:val="00897FF0"/>
    <w:rsid w:val="008A0C9F"/>
    <w:rsid w:val="008A5640"/>
    <w:rsid w:val="008A78C4"/>
    <w:rsid w:val="008B1E5D"/>
    <w:rsid w:val="008B3555"/>
    <w:rsid w:val="008B68F6"/>
    <w:rsid w:val="008C6406"/>
    <w:rsid w:val="008C6714"/>
    <w:rsid w:val="008C7432"/>
    <w:rsid w:val="008D2676"/>
    <w:rsid w:val="008D542E"/>
    <w:rsid w:val="008D62FC"/>
    <w:rsid w:val="008D6ACF"/>
    <w:rsid w:val="008E253C"/>
    <w:rsid w:val="008E7735"/>
    <w:rsid w:val="008E7F28"/>
    <w:rsid w:val="008F15CD"/>
    <w:rsid w:val="008F2819"/>
    <w:rsid w:val="008F6DE3"/>
    <w:rsid w:val="00902703"/>
    <w:rsid w:val="00902FAF"/>
    <w:rsid w:val="00904C98"/>
    <w:rsid w:val="009065AB"/>
    <w:rsid w:val="009135D4"/>
    <w:rsid w:val="00923848"/>
    <w:rsid w:val="00927303"/>
    <w:rsid w:val="0093093B"/>
    <w:rsid w:val="00936061"/>
    <w:rsid w:val="009413F4"/>
    <w:rsid w:val="0094213F"/>
    <w:rsid w:val="00945037"/>
    <w:rsid w:val="00953FCE"/>
    <w:rsid w:val="0095556F"/>
    <w:rsid w:val="00962210"/>
    <w:rsid w:val="00963F2A"/>
    <w:rsid w:val="0096473B"/>
    <w:rsid w:val="00965465"/>
    <w:rsid w:val="009662E2"/>
    <w:rsid w:val="00966B1B"/>
    <w:rsid w:val="0097250A"/>
    <w:rsid w:val="0097575E"/>
    <w:rsid w:val="00980282"/>
    <w:rsid w:val="009820A9"/>
    <w:rsid w:val="00982B1F"/>
    <w:rsid w:val="00984E8A"/>
    <w:rsid w:val="009863C2"/>
    <w:rsid w:val="009909B4"/>
    <w:rsid w:val="00994649"/>
    <w:rsid w:val="00996A65"/>
    <w:rsid w:val="00996D53"/>
    <w:rsid w:val="00997A46"/>
    <w:rsid w:val="009A5D91"/>
    <w:rsid w:val="009B1283"/>
    <w:rsid w:val="009B7CBB"/>
    <w:rsid w:val="009C0937"/>
    <w:rsid w:val="009C38A6"/>
    <w:rsid w:val="009C6073"/>
    <w:rsid w:val="009D34F5"/>
    <w:rsid w:val="009D4A8A"/>
    <w:rsid w:val="009D6BA4"/>
    <w:rsid w:val="009E045F"/>
    <w:rsid w:val="009E307A"/>
    <w:rsid w:val="009E61BF"/>
    <w:rsid w:val="009F12D7"/>
    <w:rsid w:val="009F3AEF"/>
    <w:rsid w:val="00A00D71"/>
    <w:rsid w:val="00A02839"/>
    <w:rsid w:val="00A02D5E"/>
    <w:rsid w:val="00A03A25"/>
    <w:rsid w:val="00A06510"/>
    <w:rsid w:val="00A06F88"/>
    <w:rsid w:val="00A109EF"/>
    <w:rsid w:val="00A10C6A"/>
    <w:rsid w:val="00A12106"/>
    <w:rsid w:val="00A12DBE"/>
    <w:rsid w:val="00A15A0D"/>
    <w:rsid w:val="00A23D2E"/>
    <w:rsid w:val="00A2501A"/>
    <w:rsid w:val="00A25128"/>
    <w:rsid w:val="00A27E48"/>
    <w:rsid w:val="00A30CF1"/>
    <w:rsid w:val="00A413B6"/>
    <w:rsid w:val="00A43AE3"/>
    <w:rsid w:val="00A475A0"/>
    <w:rsid w:val="00A5410F"/>
    <w:rsid w:val="00A6289A"/>
    <w:rsid w:val="00A677B2"/>
    <w:rsid w:val="00A67BF1"/>
    <w:rsid w:val="00A70A7A"/>
    <w:rsid w:val="00A750FF"/>
    <w:rsid w:val="00A772FE"/>
    <w:rsid w:val="00A83C64"/>
    <w:rsid w:val="00A91075"/>
    <w:rsid w:val="00A91794"/>
    <w:rsid w:val="00A91BEC"/>
    <w:rsid w:val="00A974A2"/>
    <w:rsid w:val="00AA2E52"/>
    <w:rsid w:val="00AA4917"/>
    <w:rsid w:val="00AA62C1"/>
    <w:rsid w:val="00AB4B04"/>
    <w:rsid w:val="00AB4D92"/>
    <w:rsid w:val="00AB645E"/>
    <w:rsid w:val="00AB697C"/>
    <w:rsid w:val="00AC0B5B"/>
    <w:rsid w:val="00AC146D"/>
    <w:rsid w:val="00AC3AA2"/>
    <w:rsid w:val="00AC4DF0"/>
    <w:rsid w:val="00AD1748"/>
    <w:rsid w:val="00AD2085"/>
    <w:rsid w:val="00AD635B"/>
    <w:rsid w:val="00AD6FD0"/>
    <w:rsid w:val="00AE0E44"/>
    <w:rsid w:val="00AE69F8"/>
    <w:rsid w:val="00AF2936"/>
    <w:rsid w:val="00AF4B8A"/>
    <w:rsid w:val="00AF4E1F"/>
    <w:rsid w:val="00B046BF"/>
    <w:rsid w:val="00B134EB"/>
    <w:rsid w:val="00B14F12"/>
    <w:rsid w:val="00B17F2F"/>
    <w:rsid w:val="00B2151A"/>
    <w:rsid w:val="00B23408"/>
    <w:rsid w:val="00B2516A"/>
    <w:rsid w:val="00B26957"/>
    <w:rsid w:val="00B3032D"/>
    <w:rsid w:val="00B3554E"/>
    <w:rsid w:val="00B37286"/>
    <w:rsid w:val="00B42AE7"/>
    <w:rsid w:val="00B50EFA"/>
    <w:rsid w:val="00B553FD"/>
    <w:rsid w:val="00B6334E"/>
    <w:rsid w:val="00B7467E"/>
    <w:rsid w:val="00B86C42"/>
    <w:rsid w:val="00B95063"/>
    <w:rsid w:val="00B9564D"/>
    <w:rsid w:val="00BA40D2"/>
    <w:rsid w:val="00BA5B80"/>
    <w:rsid w:val="00BB249D"/>
    <w:rsid w:val="00BB416A"/>
    <w:rsid w:val="00BB4469"/>
    <w:rsid w:val="00BB55D9"/>
    <w:rsid w:val="00BB6CDC"/>
    <w:rsid w:val="00BB7667"/>
    <w:rsid w:val="00BC18A8"/>
    <w:rsid w:val="00BC2370"/>
    <w:rsid w:val="00BC2390"/>
    <w:rsid w:val="00BC44E8"/>
    <w:rsid w:val="00BC4C8A"/>
    <w:rsid w:val="00BC6396"/>
    <w:rsid w:val="00BE0AD5"/>
    <w:rsid w:val="00BE2484"/>
    <w:rsid w:val="00BE4F7A"/>
    <w:rsid w:val="00BF17B5"/>
    <w:rsid w:val="00C054F0"/>
    <w:rsid w:val="00C059D5"/>
    <w:rsid w:val="00C0764F"/>
    <w:rsid w:val="00C105B8"/>
    <w:rsid w:val="00C11528"/>
    <w:rsid w:val="00C1683E"/>
    <w:rsid w:val="00C22A6B"/>
    <w:rsid w:val="00C24453"/>
    <w:rsid w:val="00C25A3E"/>
    <w:rsid w:val="00C26E74"/>
    <w:rsid w:val="00C32475"/>
    <w:rsid w:val="00C37673"/>
    <w:rsid w:val="00C4073E"/>
    <w:rsid w:val="00C42583"/>
    <w:rsid w:val="00C431D5"/>
    <w:rsid w:val="00C443E8"/>
    <w:rsid w:val="00C46A82"/>
    <w:rsid w:val="00C47132"/>
    <w:rsid w:val="00C5313E"/>
    <w:rsid w:val="00C532BB"/>
    <w:rsid w:val="00C60915"/>
    <w:rsid w:val="00C61625"/>
    <w:rsid w:val="00C64B51"/>
    <w:rsid w:val="00C67AFF"/>
    <w:rsid w:val="00C7145F"/>
    <w:rsid w:val="00C72D86"/>
    <w:rsid w:val="00C73BC5"/>
    <w:rsid w:val="00C740DD"/>
    <w:rsid w:val="00C771E9"/>
    <w:rsid w:val="00C80BBE"/>
    <w:rsid w:val="00C937ED"/>
    <w:rsid w:val="00CB5C89"/>
    <w:rsid w:val="00CB6506"/>
    <w:rsid w:val="00CB76E8"/>
    <w:rsid w:val="00CB76FD"/>
    <w:rsid w:val="00CB79BA"/>
    <w:rsid w:val="00CC1986"/>
    <w:rsid w:val="00CC5374"/>
    <w:rsid w:val="00CC5425"/>
    <w:rsid w:val="00CC5E80"/>
    <w:rsid w:val="00CD1282"/>
    <w:rsid w:val="00CD4988"/>
    <w:rsid w:val="00CD4A6F"/>
    <w:rsid w:val="00CD60EE"/>
    <w:rsid w:val="00CD6A4B"/>
    <w:rsid w:val="00CE34A0"/>
    <w:rsid w:val="00CE4750"/>
    <w:rsid w:val="00CF02E9"/>
    <w:rsid w:val="00CF1508"/>
    <w:rsid w:val="00D0010B"/>
    <w:rsid w:val="00D02284"/>
    <w:rsid w:val="00D15945"/>
    <w:rsid w:val="00D204DA"/>
    <w:rsid w:val="00D21126"/>
    <w:rsid w:val="00D2157B"/>
    <w:rsid w:val="00D21B40"/>
    <w:rsid w:val="00D21C15"/>
    <w:rsid w:val="00D26414"/>
    <w:rsid w:val="00D30763"/>
    <w:rsid w:val="00D337D6"/>
    <w:rsid w:val="00D36EE3"/>
    <w:rsid w:val="00D43C18"/>
    <w:rsid w:val="00D43E29"/>
    <w:rsid w:val="00D5094D"/>
    <w:rsid w:val="00D50BA6"/>
    <w:rsid w:val="00D50FA6"/>
    <w:rsid w:val="00D53B97"/>
    <w:rsid w:val="00D5596C"/>
    <w:rsid w:val="00D57816"/>
    <w:rsid w:val="00D60F43"/>
    <w:rsid w:val="00D629C0"/>
    <w:rsid w:val="00D6301E"/>
    <w:rsid w:val="00D661A5"/>
    <w:rsid w:val="00D66B34"/>
    <w:rsid w:val="00D71130"/>
    <w:rsid w:val="00D776D5"/>
    <w:rsid w:val="00D834AA"/>
    <w:rsid w:val="00D86AB8"/>
    <w:rsid w:val="00D92939"/>
    <w:rsid w:val="00D92CA2"/>
    <w:rsid w:val="00D93DA0"/>
    <w:rsid w:val="00D94151"/>
    <w:rsid w:val="00DA44C3"/>
    <w:rsid w:val="00DA6EE8"/>
    <w:rsid w:val="00DA724D"/>
    <w:rsid w:val="00DB56CB"/>
    <w:rsid w:val="00DB62E8"/>
    <w:rsid w:val="00DC6372"/>
    <w:rsid w:val="00DD3CEB"/>
    <w:rsid w:val="00DE498B"/>
    <w:rsid w:val="00DE6B6C"/>
    <w:rsid w:val="00DF3B5B"/>
    <w:rsid w:val="00DF480E"/>
    <w:rsid w:val="00DF7DFB"/>
    <w:rsid w:val="00E02891"/>
    <w:rsid w:val="00E05873"/>
    <w:rsid w:val="00E05C6B"/>
    <w:rsid w:val="00E06940"/>
    <w:rsid w:val="00E11E43"/>
    <w:rsid w:val="00E20638"/>
    <w:rsid w:val="00E2280D"/>
    <w:rsid w:val="00E2297B"/>
    <w:rsid w:val="00E22E5D"/>
    <w:rsid w:val="00E30C0C"/>
    <w:rsid w:val="00E35028"/>
    <w:rsid w:val="00E36A0B"/>
    <w:rsid w:val="00E40374"/>
    <w:rsid w:val="00E4419B"/>
    <w:rsid w:val="00E45D66"/>
    <w:rsid w:val="00E46696"/>
    <w:rsid w:val="00E50989"/>
    <w:rsid w:val="00E550A8"/>
    <w:rsid w:val="00E56973"/>
    <w:rsid w:val="00E6039E"/>
    <w:rsid w:val="00E6334B"/>
    <w:rsid w:val="00E643DB"/>
    <w:rsid w:val="00E71F24"/>
    <w:rsid w:val="00E80ABA"/>
    <w:rsid w:val="00E81589"/>
    <w:rsid w:val="00E86F61"/>
    <w:rsid w:val="00E905F6"/>
    <w:rsid w:val="00EA77C9"/>
    <w:rsid w:val="00EB249B"/>
    <w:rsid w:val="00EB63FD"/>
    <w:rsid w:val="00EB78F9"/>
    <w:rsid w:val="00EC30D8"/>
    <w:rsid w:val="00EC38F3"/>
    <w:rsid w:val="00ED1251"/>
    <w:rsid w:val="00EE0E97"/>
    <w:rsid w:val="00EE30C5"/>
    <w:rsid w:val="00EE7E5E"/>
    <w:rsid w:val="00F05703"/>
    <w:rsid w:val="00F10BB4"/>
    <w:rsid w:val="00F13A1C"/>
    <w:rsid w:val="00F14A20"/>
    <w:rsid w:val="00F17B38"/>
    <w:rsid w:val="00F2753F"/>
    <w:rsid w:val="00F27BE4"/>
    <w:rsid w:val="00F301FA"/>
    <w:rsid w:val="00F30896"/>
    <w:rsid w:val="00F35995"/>
    <w:rsid w:val="00F45076"/>
    <w:rsid w:val="00F50DA5"/>
    <w:rsid w:val="00F537DD"/>
    <w:rsid w:val="00F551A4"/>
    <w:rsid w:val="00F556E7"/>
    <w:rsid w:val="00F55C73"/>
    <w:rsid w:val="00F56EB4"/>
    <w:rsid w:val="00F57D8B"/>
    <w:rsid w:val="00F71F67"/>
    <w:rsid w:val="00F80847"/>
    <w:rsid w:val="00F8232A"/>
    <w:rsid w:val="00F84FAF"/>
    <w:rsid w:val="00F85AED"/>
    <w:rsid w:val="00F86F6E"/>
    <w:rsid w:val="00F910F1"/>
    <w:rsid w:val="00F954BD"/>
    <w:rsid w:val="00FA1347"/>
    <w:rsid w:val="00FA341E"/>
    <w:rsid w:val="00FA5C09"/>
    <w:rsid w:val="00FA6619"/>
    <w:rsid w:val="00FB4317"/>
    <w:rsid w:val="00FC26BD"/>
    <w:rsid w:val="00FD1239"/>
    <w:rsid w:val="00FD1291"/>
    <w:rsid w:val="00FD307F"/>
    <w:rsid w:val="00FD4D85"/>
    <w:rsid w:val="00FE5D51"/>
    <w:rsid w:val="00FF136F"/>
    <w:rsid w:val="00FF2F4E"/>
    <w:rsid w:val="00FF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00F"/>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00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2346</Characters>
  <Application>Microsoft Office Word</Application>
  <DocSecurity>0</DocSecurity>
  <Lines>260</Lines>
  <Paragraphs>142</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1</cp:revision>
  <dcterms:created xsi:type="dcterms:W3CDTF">2018-09-20T09:14:00Z</dcterms:created>
  <dcterms:modified xsi:type="dcterms:W3CDTF">2018-09-20T09:22:00Z</dcterms:modified>
</cp:coreProperties>
</file>